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00" w:rsidRPr="008C0F43" w:rsidRDefault="00D82900" w:rsidP="00D82900">
      <w:pPr>
        <w:ind w:firstLine="709"/>
        <w:jc w:val="both"/>
        <w:rPr>
          <w:lang w:val="kk-KZ"/>
        </w:rPr>
      </w:pPr>
      <w:r w:rsidRPr="008C0F43">
        <w:rPr>
          <w:lang w:val="kk-KZ"/>
        </w:rPr>
        <w:t>Бақылау сұрақтары:</w:t>
      </w:r>
    </w:p>
    <w:p w:rsidR="00D82900" w:rsidRPr="008C0F43" w:rsidRDefault="00D82900" w:rsidP="00D82900">
      <w:pPr>
        <w:ind w:firstLine="709"/>
        <w:jc w:val="both"/>
        <w:rPr>
          <w:lang w:val="kk-KZ"/>
        </w:rPr>
      </w:pPr>
      <w:r>
        <w:rPr>
          <w:lang w:val="kk-KZ"/>
        </w:rPr>
        <w:t xml:space="preserve">1. </w:t>
      </w:r>
      <w:r w:rsidRPr="008C0F43">
        <w:rPr>
          <w:lang w:val="kk-KZ"/>
        </w:rPr>
        <w:t>Шаруашылық қызметті талдаудағы әр түрлі факторлар түрлерінің түсінігі және айырмашылығы.</w:t>
      </w:r>
    </w:p>
    <w:p w:rsidR="00D82900" w:rsidRPr="008C0F43" w:rsidRDefault="00D82900" w:rsidP="00D82900">
      <w:pPr>
        <w:ind w:firstLine="709"/>
        <w:jc w:val="both"/>
        <w:rPr>
          <w:lang w:val="kk-KZ"/>
        </w:rPr>
      </w:pPr>
      <w:r w:rsidRPr="008C0F43">
        <w:rPr>
          <w:lang w:val="kk-KZ"/>
        </w:rPr>
        <w:t>2.</w:t>
      </w:r>
      <w:r w:rsidRPr="008C0F43">
        <w:rPr>
          <w:sz w:val="14"/>
          <w:szCs w:val="14"/>
          <w:lang w:val="kk-KZ"/>
        </w:rPr>
        <w:t xml:space="preserve">       </w:t>
      </w:r>
      <w:r w:rsidRPr="008C0F43">
        <w:rPr>
          <w:lang w:val="kk-KZ"/>
        </w:rPr>
        <w:t xml:space="preserve">Факторларды жүйелеу тиістілігі мен мәні. </w:t>
      </w:r>
    </w:p>
    <w:p w:rsidR="00D82900" w:rsidRPr="008C0F43" w:rsidRDefault="00D82900" w:rsidP="00D82900">
      <w:pPr>
        <w:ind w:firstLine="709"/>
        <w:jc w:val="both"/>
        <w:rPr>
          <w:lang w:val="kk-KZ"/>
        </w:rPr>
      </w:pPr>
      <w:r w:rsidRPr="008C0F43">
        <w:rPr>
          <w:lang w:val="kk-KZ"/>
        </w:rPr>
        <w:t>3.</w:t>
      </w:r>
      <w:r w:rsidRPr="008C0F43">
        <w:rPr>
          <w:sz w:val="14"/>
          <w:szCs w:val="14"/>
          <w:lang w:val="kk-KZ"/>
        </w:rPr>
        <w:t xml:space="preserve">       </w:t>
      </w:r>
      <w:r w:rsidRPr="008C0F43">
        <w:rPr>
          <w:lang w:val="kk-KZ"/>
        </w:rPr>
        <w:t>Детерминантталған және стохастикалық талдауда факторларды жүйелеудің негізгі тәсілдері.</w:t>
      </w:r>
    </w:p>
    <w:p w:rsidR="00D82900" w:rsidRPr="008C0F43" w:rsidRDefault="00D82900" w:rsidP="00D82900">
      <w:pPr>
        <w:ind w:firstLine="709"/>
        <w:jc w:val="both"/>
        <w:rPr>
          <w:lang w:val="kk-KZ"/>
        </w:rPr>
      </w:pPr>
      <w:r w:rsidRPr="008C0F43">
        <w:rPr>
          <w:lang w:val="kk-KZ"/>
        </w:rPr>
        <w:t>4.</w:t>
      </w:r>
      <w:r w:rsidRPr="008C0F43">
        <w:rPr>
          <w:sz w:val="14"/>
          <w:szCs w:val="14"/>
          <w:lang w:val="kk-KZ"/>
        </w:rPr>
        <w:t xml:space="preserve">       </w:t>
      </w:r>
      <w:r w:rsidRPr="008C0F43">
        <w:rPr>
          <w:lang w:val="kk-KZ"/>
        </w:rPr>
        <w:t xml:space="preserve">Детеминирлық модельдің түрлері, олардың ішінде тізбектік әдістің қолданылуы. Әдістің пайдаланылу мәні мен тәртібі. </w:t>
      </w:r>
    </w:p>
    <w:p w:rsidR="00D82900" w:rsidRPr="008C0F43" w:rsidRDefault="00D82900" w:rsidP="00D82900">
      <w:pPr>
        <w:ind w:firstLine="709"/>
        <w:jc w:val="both"/>
        <w:rPr>
          <w:lang w:val="kk-KZ"/>
        </w:rPr>
      </w:pPr>
      <w:r w:rsidRPr="008C0F43">
        <w:rPr>
          <w:lang w:val="kk-KZ"/>
        </w:rPr>
        <w:t>5.</w:t>
      </w:r>
      <w:r w:rsidRPr="008C0F43">
        <w:rPr>
          <w:sz w:val="14"/>
          <w:szCs w:val="14"/>
          <w:lang w:val="kk-KZ"/>
        </w:rPr>
        <w:t xml:space="preserve">       </w:t>
      </w:r>
      <w:r w:rsidRPr="008C0F43">
        <w:rPr>
          <w:lang w:val="kk-KZ"/>
        </w:rPr>
        <w:t>Факторлардың жіктелуінің мәні. Факторлардың негізгі түрлері.</w:t>
      </w:r>
    </w:p>
    <w:p w:rsidR="00D82900" w:rsidRPr="008C0F43" w:rsidRDefault="00D82900" w:rsidP="00D82900">
      <w:pPr>
        <w:ind w:firstLine="709"/>
        <w:jc w:val="both"/>
        <w:rPr>
          <w:lang w:val="kk-KZ"/>
        </w:rPr>
      </w:pPr>
      <w:r w:rsidRPr="008C0F43">
        <w:rPr>
          <w:lang w:val="kk-KZ"/>
        </w:rPr>
        <w:t>6.</w:t>
      </w:r>
      <w:r w:rsidRPr="008C0F43">
        <w:rPr>
          <w:sz w:val="14"/>
          <w:szCs w:val="14"/>
          <w:lang w:val="kk-KZ"/>
        </w:rPr>
        <w:t xml:space="preserve">       </w:t>
      </w:r>
      <w:r w:rsidRPr="008C0F43">
        <w:rPr>
          <w:lang w:val="kk-KZ"/>
        </w:rPr>
        <w:t xml:space="preserve">Абсолютті айырмалар тәсілін қолдану аясы мен тағайындау маңызы. </w:t>
      </w:r>
    </w:p>
    <w:p w:rsidR="000468F8" w:rsidRPr="00D82900" w:rsidRDefault="000468F8">
      <w:pPr>
        <w:rPr>
          <w:lang w:val="kk-KZ"/>
        </w:rPr>
      </w:pPr>
    </w:p>
    <w:sectPr w:rsidR="000468F8" w:rsidRPr="00D82900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2900"/>
    <w:rsid w:val="000468F8"/>
    <w:rsid w:val="00D82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2019-02-04T10:26:00Z</dcterms:created>
  <dcterms:modified xsi:type="dcterms:W3CDTF">2019-02-04T10:27:00Z</dcterms:modified>
</cp:coreProperties>
</file>